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培优卷人教版数学</w:t>
      </w:r>
      <w:r>
        <w:rPr>
          <w:rFonts w:hint="eastAsia"/>
          <w:b/>
          <w:bCs/>
          <w:sz w:val="24"/>
          <w:szCs w:val="32"/>
        </w:rPr>
        <w:t>无锡市大桥中学</w:t>
      </w:r>
      <w:r>
        <w:rPr>
          <w:rFonts w:hint="eastAsia"/>
          <w:b/>
          <w:bCs/>
          <w:sz w:val="24"/>
          <w:szCs w:val="32"/>
          <w:lang w:val="en-US" w:eastAsia="zh-CN"/>
        </w:rPr>
        <w:t>2019年</w:t>
      </w:r>
      <w:r>
        <w:rPr>
          <w:rFonts w:hint="eastAsia"/>
          <w:b/>
          <w:bCs/>
          <w:sz w:val="24"/>
          <w:szCs w:val="32"/>
        </w:rPr>
        <w:t>招生考试试卷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.游泳馆收取门票，一次30元。现推出三种会员卡：A卡收费50元，办理后每次门票25元；B卡收费200元，办理后每次门票20元；C卡收费400元，办理后每次门票15元。某人一年游泳次数为45～55次，他选择下列____方案最划算。</w:t>
      </w:r>
    </w:p>
    <w:p>
      <w:pPr>
        <w:rPr>
          <w:rFonts w:hint="eastAsia"/>
        </w:rPr>
      </w:pPr>
      <w:r>
        <w:rPr>
          <w:rFonts w:hint="eastAsia"/>
        </w:rPr>
        <w:t>A．办理A卡</w:t>
      </w:r>
    </w:p>
    <w:p>
      <w:pPr>
        <w:rPr>
          <w:rFonts w:hint="eastAsia"/>
        </w:rPr>
      </w:pPr>
      <w:r>
        <w:rPr>
          <w:rFonts w:hint="eastAsia"/>
        </w:rPr>
        <w:t>B．办理B卡</w:t>
      </w:r>
    </w:p>
    <w:p>
      <w:pPr>
        <w:rPr>
          <w:rFonts w:hint="eastAsia"/>
        </w:rPr>
      </w:pPr>
      <w:r>
        <w:rPr>
          <w:rFonts w:hint="eastAsia"/>
        </w:rPr>
        <w:t>C．办理C卡</w:t>
      </w:r>
    </w:p>
    <w:p>
      <w:pPr>
        <w:rPr>
          <w:rFonts w:hint="eastAsia"/>
        </w:rPr>
      </w:pPr>
      <w:r>
        <w:rPr>
          <w:rFonts w:hint="eastAsia"/>
        </w:rPr>
        <w:t>D．不办理会员年卡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现在有一张长方形试卷，我们将它沿竖直方向的直线对折，第一次对折后，上半张没有覆盖下半张，且上半张边沿距离下半张边沿1厘米；第二次对折后，上半张盖住了下半张，且上半张边沿距离下半张边沿仍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厘米，如下图所示：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3315970" cy="956945"/>
            <wp:effectExtent l="0" t="0" r="17780" b="14605"/>
            <wp:docPr id="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597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请问：两次对折产生的折痕之间的距离为____厘米。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0.5</w:t>
      </w:r>
    </w:p>
    <w:p>
      <w:pPr>
        <w:rPr>
          <w:rFonts w:hint="eastAsia"/>
        </w:rPr>
      </w:pPr>
      <w:r>
        <w:rPr>
          <w:rFonts w:hint="eastAsia"/>
        </w:rPr>
        <w:t xml:space="preserve">B.1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1.5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，P，Q，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四位小朋友在跷跷板上玩，玩耍情况如下图所示：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218690" cy="494030"/>
            <wp:effectExtent l="0" t="0" r="10160" b="1270"/>
            <wp:docPr id="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已知跷跷板两边长度相等，请问四人体重从大到小应该如何排序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S&gt;P&gt;Q&gt;R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B．S&gt;P&gt;R&gt;Q</w:t>
      </w:r>
    </w:p>
    <w:p>
      <w:pPr>
        <w:rPr>
          <w:rFonts w:hint="eastAsia"/>
        </w:rPr>
      </w:pPr>
      <w:r>
        <w:rPr>
          <w:rFonts w:hint="eastAsia"/>
        </w:rPr>
        <w:t xml:space="preserve">C．P&gt;S&gt;R&gt;Q </w:t>
      </w:r>
    </w:p>
    <w:p>
      <w:pPr>
        <w:rPr>
          <w:rFonts w:hint="eastAsia"/>
        </w:rPr>
      </w:pPr>
      <w:r>
        <w:rPr>
          <w:rFonts w:hint="eastAsia"/>
        </w:rPr>
        <w:t>D．S&gt;R&gt;P&gt;Q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．甲是352，满足下列____条件时，乙筹于352÷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5" DrawAspect="Content" ObjectID="_1468075725" r:id="rId12">
            <o:LockedField>false</o:LockedField>
          </o:OLEObject>
        </w:object>
      </w:r>
      <w:r>
        <w:rPr>
          <w:rFonts w:hint="eastAsia"/>
        </w:rPr>
        <w:t>）。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甲比乙多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6" DrawAspect="Content" ObjectID="_1468075726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乙比甲少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7" DrawAspect="Content" ObjectID="_1468075727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甲比乙少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8" DrawAspect="Content" ObjectID="_1468075728" r:id="rId16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乙比甲多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4.95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9" DrawAspect="Content" ObjectID="_1468075729" r:id="rId1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1．下列说法中正确的有哪几项：________。</w:t>
      </w:r>
    </w:p>
    <w:p>
      <w:pPr>
        <w:rPr>
          <w:rFonts w:hint="eastAsia"/>
        </w:rPr>
      </w:pPr>
      <w:r>
        <w:rPr>
          <w:rFonts w:hint="eastAsia"/>
        </w:rPr>
        <w:t xml:space="preserve">    ①两个不同的数的最小公倍数不一定大于其中的一个数；</w:t>
      </w:r>
    </w:p>
    <w:p>
      <w:pPr>
        <w:rPr>
          <w:rFonts w:hint="eastAsia"/>
        </w:rPr>
      </w:pPr>
      <w:r>
        <w:rPr>
          <w:rFonts w:hint="eastAsia"/>
        </w:rPr>
        <w:t xml:space="preserve">    ②假分数的倒数小于1；</w:t>
      </w:r>
    </w:p>
    <w:p>
      <w:pPr>
        <w:rPr>
          <w:rFonts w:hint="eastAsia"/>
        </w:rPr>
      </w:pPr>
      <w:r>
        <w:rPr>
          <w:rFonts w:hint="eastAsia"/>
        </w:rPr>
        <w:t xml:space="preserve">    ③两个合数一定不互质；</w:t>
      </w:r>
    </w:p>
    <w:p>
      <w:pPr>
        <w:rPr>
          <w:rFonts w:hint="eastAsia"/>
        </w:rPr>
      </w:pPr>
      <w:r>
        <w:rPr>
          <w:rFonts w:hint="eastAsia"/>
        </w:rPr>
        <w:t xml:space="preserve">    ④两个真分数的积大于它们的商。</w:t>
      </w:r>
    </w:p>
    <w:p>
      <w:pPr>
        <w:rPr>
          <w:rFonts w:hint="eastAsia"/>
        </w:rPr>
      </w:pPr>
      <w:r>
        <w:rPr>
          <w:rFonts w:hint="eastAsia"/>
        </w:rPr>
        <w:t>2. 7326000读作________，一亿一千零三万写作________。</w:t>
      </w:r>
    </w:p>
    <w:p>
      <w:pPr>
        <w:rPr>
          <w:rFonts w:hint="eastAsia"/>
        </w:rPr>
      </w:pPr>
      <w:r>
        <w:rPr>
          <w:rFonts w:hint="eastAsia"/>
        </w:rPr>
        <w:t>3．某公司第一年的销售额为300000元，将收取销售额的5%作为营业税。第二年预计销售额比第一年多20%，那么第二年会比第一年多收取________元的营业税。</w:t>
      </w:r>
    </w:p>
    <w:p>
      <w:pPr>
        <w:rPr>
          <w:rFonts w:hint="eastAsia"/>
        </w:rPr>
      </w:pPr>
      <w:r>
        <w:rPr>
          <w:rFonts w:hint="eastAsia"/>
        </w:rPr>
        <w:t>4．长蜡烛7小时烧完，短蜡烛10小时烧完，4小时后两根蜡烛的长度均为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，则短蜡烛原长为________。</w:t>
      </w:r>
    </w:p>
    <w:p>
      <w:pPr>
        <w:rPr>
          <w:rFonts w:hint="eastAsia"/>
        </w:rPr>
      </w:pPr>
      <w:r>
        <w:rPr>
          <w:rFonts w:hint="eastAsia"/>
        </w:rPr>
        <w:t>5．两个最简分数的分母相同，分子之比为3：11，这两个分数的和为</w:t>
      </w:r>
      <w:r>
        <w:rPr>
          <w:rFonts w:hint="eastAsia"/>
          <w:position w:val="-20"/>
        </w:rPr>
        <w:object>
          <v:shape id="_x0000_i1050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50" DrawAspect="Content" ObjectID="_1468075730" r:id="rId18">
            <o:LockedField>false</o:LockedField>
          </o:OLEObject>
        </w:object>
      </w:r>
      <w:r>
        <w:rPr>
          <w:rFonts w:hint="eastAsia"/>
        </w:rPr>
        <w:t>，则这两个分数分别是________。</w:t>
      </w:r>
    </w:p>
    <w:p>
      <w:pPr>
        <w:rPr>
          <w:rFonts w:hint="eastAsia"/>
        </w:rPr>
      </w:pPr>
      <w:r>
        <w:rPr>
          <w:rFonts w:hint="eastAsia"/>
        </w:rPr>
        <w:t>6．我们定义一种运算“</w:t>
      </w:r>
      <w:r>
        <w:rPr>
          <w:rFonts w:hint="eastAsia"/>
        </w:rPr>
        <w:sym w:font="Symbol" w:char="00C4"/>
      </w:r>
      <w:r>
        <w:rPr>
          <w:rFonts w:hint="eastAsia"/>
        </w:rPr>
        <w:t>”：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sym w:font="Symbol" w:char="00C4"/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4.95pt;width:3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51" DrawAspect="Content" ObjectID="_1468075731" r:id="rId20">
            <o:LockedField>false</o:LockedField>
          </o:OLEObject>
        </w:object>
      </w:r>
      <w:r>
        <w:rPr>
          <w:rFonts w:hint="eastAsia"/>
        </w:rPr>
        <w:t>，其中m是一个常数。已知1</w:t>
      </w:r>
      <w:r>
        <w:rPr>
          <w:rFonts w:hint="eastAsia"/>
        </w:rPr>
        <w:sym w:font="Symbol" w:char="00C4"/>
      </w:r>
      <w:r>
        <w:rPr>
          <w:rFonts w:hint="eastAsia"/>
        </w:rPr>
        <w:t>4=2</w:t>
      </w:r>
      <w:r>
        <w:rPr>
          <w:rFonts w:hint="eastAsia"/>
        </w:rPr>
        <w:sym w:font="Symbol" w:char="00C4"/>
      </w:r>
      <w:r>
        <w:rPr>
          <w:rFonts w:hint="eastAsia"/>
        </w:rPr>
        <w:t>3，则3</w:t>
      </w:r>
      <w:r>
        <w:rPr>
          <w:rFonts w:hint="eastAsia"/>
        </w:rPr>
        <w:sym w:font="Symbol" w:char="00C4"/>
      </w:r>
      <w:r>
        <w:rPr>
          <w:rFonts w:hint="eastAsia"/>
        </w:rPr>
        <w:t>4=________。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两个自然数，它们满足条件：</w:t>
      </w:r>
      <w:r>
        <w:rPr>
          <w:rFonts w:hint="eastAsia"/>
          <w:position w:val="-20"/>
        </w:rPr>
        <w:object>
          <v:shape id="_x0000_i1052" o:spt="75" type="#_x0000_t75" style="height:24.95pt;width:4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52" DrawAspect="Content" ObjectID="_1468075732" r:id="rId22">
            <o:LockedField>false</o:LockedField>
          </o:OLEObject>
        </w:object>
      </w:r>
      <w:r>
        <w:rPr>
          <w:rFonts w:hint="eastAsia"/>
        </w:rPr>
        <w:t>，则a+3b 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8．现在有一个数表按下图规律排列：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2360295"/>
            <wp:effectExtent l="0" t="0" r="3175" b="1905"/>
            <wp:docPr id="1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这个数表的第6行第六列数字为________，第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行第n列数字为____。</w:t>
      </w:r>
    </w:p>
    <w:p>
      <w:pPr>
        <w:rPr>
          <w:rFonts w:hint="eastAsia"/>
        </w:rPr>
      </w:pPr>
      <w:r>
        <w:rPr>
          <w:rFonts w:hint="eastAsia"/>
        </w:rPr>
        <w:t>9．甲、乙两车分别从A.B两地同时相向出发，当甲行了全程的</w:t>
      </w:r>
      <w:r>
        <w:rPr>
          <w:rFonts w:hint="eastAsia"/>
          <w:position w:val="-20"/>
        </w:rPr>
        <w:object>
          <v:shape id="_x0000_i1053" o:spt="75" type="#_x0000_t75" style="height:24.95pt;width:1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53" DrawAspect="Content" ObjectID="_1468075733" r:id="rId25">
            <o:LockedField>false</o:LockedField>
          </o:OLEObject>
        </w:object>
      </w:r>
      <w:r>
        <w:rPr>
          <w:rFonts w:hint="eastAsia"/>
        </w:rPr>
        <w:t>时，乙行了全程的</w:t>
      </w:r>
      <w:r>
        <w:rPr>
          <w:rFonts w:hint="eastAsia"/>
          <w:position w:val="-20"/>
        </w:rPr>
        <w:object>
          <v:shape id="_x0000_i1054" o:spt="75" type="#_x0000_t75" style="height:24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54" DrawAspect="Content" ObjectID="_1468075734" r:id="rId27">
            <o:LockedField>false</o:LockedField>
          </o:OLEObject>
        </w:object>
      </w:r>
      <w:r>
        <w:rPr>
          <w:rFonts w:hint="eastAsia"/>
        </w:rPr>
        <w:t>。当乙到达A地后立马掉头，那么甲到达B地时，乙离B地的距离为全程的____。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下图中，四边形ABCD是一个长方形，长AD为4厘米，宽AB为3厘米。以长方形的边AB和AD为半径作两个扇形，与长方形有重叠部分。请问： </w:t>
      </w:r>
    </w:p>
    <w:p>
      <w:pPr>
        <w:rPr>
          <w:rFonts w:hint="eastAsia"/>
        </w:rPr>
      </w:pPr>
      <w:r>
        <w:rPr>
          <w:rFonts w:hint="eastAsia"/>
        </w:rPr>
        <w:t xml:space="preserve">    (1)图中阴影部分的面积为多少？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(2)连结DF，图中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部分的面积为多少？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18870" cy="865505"/>
            <wp:effectExtent l="0" t="0" r="5080" b="10795"/>
            <wp:docPr id="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甲快餐店有营养快餐、包子、点心和其他午餐，六(1)班喜欢吃各种午餐的人数和百分比如下面两幅图所示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drawing>
          <wp:inline distT="0" distB="0" distL="114300" distR="114300">
            <wp:extent cx="3691255" cy="1280160"/>
            <wp:effectExtent l="0" t="0" r="4445" b="15240"/>
            <wp:docPr id="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(1)请问：分别有百分之几的人喜欢吃包子和点心？</w:t>
      </w:r>
    </w:p>
    <w:p>
      <w:pPr>
        <w:rPr>
          <w:rFonts w:hint="eastAsia"/>
        </w:rPr>
      </w:pPr>
      <w:r>
        <w:rPr>
          <w:rFonts w:hint="eastAsia"/>
        </w:rPr>
        <w:t>(2)请问：喜欢吃营养快餐和包子的人数各有多少？</w:t>
      </w:r>
    </w:p>
    <w:p>
      <w:pPr>
        <w:rPr>
          <w:rFonts w:hint="eastAsia"/>
        </w:rPr>
      </w:pPr>
      <w:r>
        <w:rPr>
          <w:rFonts w:hint="eastAsia"/>
        </w:rPr>
        <w:t>(3)学校旁又新开了乙、丙两家快餐店，三家快餐店同时推出了原价25元的营养快餐，且均有优惠活动：甲店买7份送1份；乙店买120元返还20元；丙店为固定折扣。已知购买同样多的营养快餐，丙店和甲、乙中较划算的一家花费一样多，问：丙店打几折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有甲、乙、丙三个圆柱形水杯，如下图，顶部用管道相连（甲杯与乙杯相连，乙杯与丙杯相连），排成一排，甲杯中有</w:t>
      </w:r>
      <w:r>
        <w:rPr>
          <w:rFonts w:hint="eastAsia"/>
          <w:lang w:eastAsia="zh-CN"/>
        </w:rPr>
        <w:t>1</w:t>
      </w:r>
      <w:r>
        <w:rPr>
          <w:rFonts w:hint="eastAsia"/>
        </w:rPr>
        <w:t>厘米高的水，乙、丙杯空。已知甲、乙、丙三个水杯的底面半径之比为1：2：1，高度均为5厘米。现在向丙杯中注水，注水速度恒定，1分钟能注</w:t>
      </w:r>
      <w:r>
        <w:rPr>
          <w:rFonts w:hint="eastAsia"/>
          <w:position w:val="-20"/>
        </w:rPr>
        <w:object>
          <v:shape id="_x0000_i1055" o:spt="75" type="#_x0000_t75" style="height:24.95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55" DrawAspect="Content" ObjectID="_1468075735" r:id="rId31">
            <o:LockedField>false</o:LockedField>
          </o:OLEObject>
        </w:object>
      </w:r>
      <w:r>
        <w:rPr>
          <w:rFonts w:hint="eastAsia"/>
        </w:rPr>
        <w:t>厘米高的水。问：开始注水后的多久，甲、乙两杯中的水面高度相差0.5厘米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411095" cy="914400"/>
            <wp:effectExtent l="0" t="0" r="8255" b="0"/>
            <wp:docPr id="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110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当手机电量全空且关机时，充电4小时可以充满。当手机有10%的电量时开始充电，且充电全程都在玩游戏，6小时可以充满。请问：当手机有35%的电量时，是否能够保证持续玩游戏4小时？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有一个直角三角形ABC如下图所示（三条边的长度在图中标出）。</w:t>
      </w:r>
    </w:p>
    <w:p>
      <w:pPr>
        <w:rPr>
          <w:rFonts w:hint="eastAsia"/>
        </w:rPr>
      </w:pPr>
      <w:r>
        <w:rPr>
          <w:rFonts w:hint="eastAsia"/>
        </w:rPr>
        <w:t>(1)将三角形ABC绕点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旋转一周，求斜边AC扫过的区域的面积；</w:t>
      </w:r>
    </w:p>
    <w:p>
      <w:pPr>
        <w:rPr>
          <w:rFonts w:hint="eastAsia"/>
        </w:rPr>
      </w:pPr>
      <w:r>
        <w:rPr>
          <w:rFonts w:hint="eastAsia"/>
        </w:rPr>
        <w:t>(2)将三角形ABC绕斜边AC旋转一周，求旋转得到的立体图形的体积。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801370" cy="841375"/>
            <wp:effectExtent l="0" t="0" r="17780" b="15875"/>
            <wp:docPr id="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一个景区有一个正方形跑道，如下图所示，跑道是一个边长为1000米的正方形，一号车从A点出发，二号车从C点出发，方向如图所示，速度为200米／分。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88390" cy="1146175"/>
            <wp:effectExtent l="0" t="0" r="16510" b="15875"/>
            <wp:docPr id="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(1)问：一号车、二号车出发后的8分钟内，第几分钟时两车相距400米？</w:t>
      </w:r>
    </w:p>
    <w:p>
      <w:pPr>
        <w:rPr>
          <w:rFonts w:hint="eastAsia"/>
        </w:rPr>
      </w:pPr>
      <w:r>
        <w:rPr>
          <w:rFonts w:hint="eastAsia"/>
        </w:rPr>
        <w:t>(2)一号车第三次到达C点是第几分钟？此时两车相遇了几次，每次相遇分别是在第几分钟？</w:t>
      </w:r>
    </w:p>
    <w:p>
      <w:pPr>
        <w:rPr>
          <w:rFonts w:hint="eastAsia"/>
        </w:rPr>
      </w:pPr>
      <w:r>
        <w:rPr>
          <w:rFonts w:hint="eastAsia"/>
        </w:rPr>
        <w:t>(3)K点在BC边上，距离C点300米。有一人等车，有以下两种情况：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他恰好错过一号车，需要等二号车一段时间；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他恰好错过二号车，需要等一号车一段时间。</w:t>
      </w:r>
    </w:p>
    <w:p>
      <w:pPr>
        <w:rPr>
          <w:rFonts w:hint="eastAsia"/>
        </w:rPr>
      </w:pPr>
      <w:r>
        <w:rPr>
          <w:rFonts w:hint="eastAsia"/>
        </w:rPr>
        <w:t>请分析：哪种情况等待的时间更长？请说明原因。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(1)有一个长方体如下图所示，长为3厘米，宽为2厘米，高为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厘米。一只瓢虫在长方体的外表面从A点爬到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点，请你在图中画出这只瓢虫爬过的路径；</w:t>
      </w:r>
    </w:p>
    <w:p>
      <w:pPr>
        <w:rPr>
          <w:rFonts w:hint="eastAsia"/>
        </w:rPr>
      </w:pPr>
      <w:r>
        <w:drawing>
          <wp:inline distT="0" distB="0" distL="114300" distR="114300">
            <wp:extent cx="1313815" cy="728345"/>
            <wp:effectExtent l="0" t="0" r="635" b="14605"/>
            <wp:docPr id="9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highlight w:val="none"/>
        </w:rPr>
        <w:t>(2)有一个圆</w:t>
      </w:r>
      <w:r>
        <w:rPr>
          <w:rFonts w:hint="eastAsia"/>
        </w:rPr>
        <w:t>柱体如下图所示，高为4厘米，底面周长为2厘米。一只瓢虫在圆柱外表面从A点爬到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点，所走的最短路径为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厘米，请问：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的整数部分是多少？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1682750"/>
            <wp:effectExtent l="0" t="0" r="12065" b="12700"/>
            <wp:docPr id="1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(3)与第(2)题同样的圆柱，这次瓢虫从A点出发，走螺旋线（如下图所示）经过C点到达B点，求这条路径的长度。</w:t>
      </w:r>
    </w:p>
    <w:p>
      <w:pPr>
        <w:rPr>
          <w:rFonts w:hint="eastAsia"/>
        </w:rPr>
      </w:pPr>
      <w:r>
        <w:drawing>
          <wp:inline distT="0" distB="0" distL="114300" distR="114300">
            <wp:extent cx="1002665" cy="1682750"/>
            <wp:effectExtent l="0" t="0" r="6985" b="12700"/>
            <wp:docPr id="1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 xml:space="preserve">C  </w:t>
      </w:r>
      <w:r>
        <w:rPr>
          <w:rFonts w:hint="eastAsia"/>
          <w:lang w:val="en-US" w:eastAsia="zh-CN"/>
        </w:rPr>
        <w:t xml:space="preserve"> 2.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3.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4.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1．①</w:t>
      </w:r>
    </w:p>
    <w:p>
      <w:pPr>
        <w:rPr>
          <w:rFonts w:hint="eastAsia"/>
        </w:rPr>
      </w:pPr>
      <w:r>
        <w:rPr>
          <w:rFonts w:hint="eastAsia"/>
        </w:rPr>
        <w:t>2．七百三十二万六千110030000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3000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56" o:spt="75" type="#_x0000_t75" style="height:24.95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6" DrawAspect="Content" ObjectID="_1468075736" r:id="rId39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57" o:spt="75" type="#_x0000_t75" style="height:24.95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57" DrawAspect="Content" ObjectID="_1468075737" r:id="rId4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58" o:spt="75" type="#_x0000_t75" style="height:24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58" DrawAspect="Content" ObjectID="_1468075738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position w:val="-20"/>
        </w:rPr>
        <w:object>
          <v:shape id="_x0000_i1059" o:spt="75" type="#_x0000_t75" style="height:24.95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59" DrawAspect="Content" ObjectID="_1468075739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17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11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2n-1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9.</w:t>
      </w:r>
      <w:r>
        <w:rPr>
          <w:rFonts w:hint="eastAsia"/>
          <w:position w:val="-20"/>
        </w:rPr>
        <w:object>
          <v:shape id="_x0000_i1060" o:spt="75" type="#_x0000_t75" style="height:24.95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0" DrawAspect="Content" ObjectID="_1468075740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三、1.</w:t>
      </w:r>
      <w:r>
        <w:rPr>
          <w:rFonts w:hint="eastAsia"/>
        </w:rPr>
        <w:t>(1) 7.625平方厘米</w:t>
      </w:r>
    </w:p>
    <w:p>
      <w:pPr>
        <w:rPr>
          <w:rFonts w:hint="eastAsia"/>
        </w:rPr>
      </w:pPr>
      <w:r>
        <w:rPr>
          <w:rFonts w:hint="eastAsia"/>
        </w:rPr>
        <w:t>(2) 3.435平方厘米</w:t>
      </w:r>
    </w:p>
    <w:p>
      <w:pPr>
        <w:rPr>
          <w:rFonts w:hint="eastAsia"/>
        </w:rPr>
      </w:pPr>
      <w:r>
        <w:rPr>
          <w:rFonts w:hint="eastAsia"/>
        </w:rPr>
        <w:t>【解析】  (1)阴影部分的面积=大扇形的面积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小扇形的面积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长方形ABCD的面积，</w:t>
      </w:r>
    </w:p>
    <w:p>
      <w:pPr>
        <w:rPr>
          <w:rFonts w:hint="eastAsia"/>
        </w:rPr>
      </w:pPr>
      <w:r>
        <w:rPr>
          <w:rFonts w:hint="eastAsia"/>
        </w:rPr>
        <w:t>即为：</w:t>
      </w:r>
      <w:r>
        <w:drawing>
          <wp:inline distT="0" distB="0" distL="114300" distR="114300">
            <wp:extent cx="2705100" cy="352425"/>
            <wp:effectExtent l="0" t="0" r="0" b="9525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（平方厘米）。  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4"/>
        </w:rPr>
        <w:object>
          <v:shape id="_x0000_i1061" o:spt="75" type="#_x0000_t75" style="height:11pt;width: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61" DrawAspect="Content" ObjectID="_1468075741" r:id="rId50">
            <o:LockedField>false</o:LockedField>
          </o:OLEObject>
        </w:object>
      </w:r>
      <w:r>
        <w:rPr>
          <w:rFonts w:hint="eastAsia"/>
        </w:rPr>
        <w:t>部分的面积=梯形ABFD的面积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小扇形的面积，</w:t>
      </w:r>
    </w:p>
    <w:p>
      <w:pPr>
        <w:rPr>
          <w:rFonts w:hint="eastAsia"/>
        </w:rPr>
      </w:pPr>
      <w:r>
        <w:rPr>
          <w:rFonts w:hint="eastAsia"/>
        </w:rPr>
        <w:t>即为：</w:t>
      </w:r>
      <w:r>
        <w:drawing>
          <wp:inline distT="0" distB="0" distL="114300" distR="114300">
            <wp:extent cx="2266950" cy="342900"/>
            <wp:effectExtent l="0" t="0" r="0" b="0"/>
            <wp:docPr id="1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（平方厘米）。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(1)包子：12%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点心：8%</w:t>
      </w:r>
    </w:p>
    <w:p>
      <w:pPr>
        <w:rPr>
          <w:rFonts w:hint="eastAsia"/>
        </w:rPr>
      </w:pPr>
      <w:r>
        <w:rPr>
          <w:rFonts w:hint="eastAsia"/>
        </w:rPr>
        <w:t>(2)营养快餐：30人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包子：6人</w:t>
      </w:r>
    </w:p>
    <w:p>
      <w:pPr>
        <w:rPr>
          <w:rFonts w:hint="eastAsia"/>
        </w:rPr>
      </w:pPr>
      <w:r>
        <w:rPr>
          <w:rFonts w:hint="eastAsia"/>
        </w:rPr>
        <w:t>(3)八七点五折</w:t>
      </w:r>
    </w:p>
    <w:p>
      <w:pPr>
        <w:rPr>
          <w:rFonts w:hint="eastAsia"/>
        </w:rPr>
      </w:pPr>
      <w:r>
        <w:rPr>
          <w:rFonts w:hint="eastAsia"/>
        </w:rPr>
        <w:t>【解析】  (1)总人数：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÷20</w:t>
      </w:r>
      <w:r>
        <w:rPr>
          <w:rFonts w:hint="eastAsia"/>
          <w:lang w:val="en-US" w:eastAsia="zh-CN"/>
        </w:rPr>
        <w:t>%=</w:t>
      </w:r>
      <w:r>
        <w:rPr>
          <w:rFonts w:hint="eastAsia"/>
        </w:rPr>
        <w:t>50（人）</w:t>
      </w:r>
    </w:p>
    <w:p>
      <w:pPr>
        <w:rPr>
          <w:rFonts w:hint="eastAsia"/>
        </w:rPr>
      </w:pPr>
      <w:r>
        <w:rPr>
          <w:rFonts w:hint="eastAsia"/>
        </w:rPr>
        <w:t>点心：4÷50×100%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8%</w:t>
      </w:r>
    </w:p>
    <w:p>
      <w:pPr>
        <w:rPr>
          <w:rFonts w:hint="eastAsia"/>
        </w:rPr>
      </w:pPr>
      <w:r>
        <w:rPr>
          <w:rFonts w:hint="eastAsia"/>
        </w:rPr>
        <w:t>包子：</w:t>
      </w:r>
      <w:r>
        <w:rPr>
          <w:rFonts w:hint="eastAsia"/>
          <w:lang w:eastAsia="zh-CN"/>
        </w:rPr>
        <w:t>1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-20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-8</w:t>
      </w:r>
      <w:r>
        <w:rPr>
          <w:rFonts w:hint="eastAsia"/>
          <w:lang w:val="en-US" w:eastAsia="zh-CN"/>
        </w:rPr>
        <w:t>%=</w:t>
      </w:r>
      <w:r>
        <w:rPr>
          <w:rFonts w:hint="eastAsia"/>
        </w:rPr>
        <w:t>12%</w:t>
      </w:r>
    </w:p>
    <w:p>
      <w:pPr>
        <w:rPr>
          <w:rFonts w:hint="eastAsia"/>
        </w:rPr>
      </w:pPr>
      <w:r>
        <w:rPr>
          <w:rFonts w:hint="eastAsia"/>
        </w:rPr>
        <w:t xml:space="preserve">(2)快餐：50×60%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30（人）</w:t>
      </w:r>
    </w:p>
    <w:p>
      <w:pPr>
        <w:rPr>
          <w:rFonts w:hint="eastAsia"/>
        </w:rPr>
      </w:pPr>
      <w:r>
        <w:rPr>
          <w:rFonts w:hint="eastAsia"/>
        </w:rPr>
        <w:t>包子：50 ×12%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6（人）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假设买8份，甲店平均每份25×7+8-21.875（元），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乙店平均每份(25×8-20)÷8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22.5（元），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则丙店打完折每份是21. 875元．21.875÷25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0.875，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即丙店打八七点五折。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4.2分钟或6.6分钟</w:t>
      </w:r>
    </w:p>
    <w:p>
      <w:pPr>
        <w:rPr>
          <w:rFonts w:hint="eastAsia"/>
        </w:rPr>
      </w:pPr>
      <w:r>
        <w:rPr>
          <w:rFonts w:hint="eastAsia"/>
        </w:rPr>
        <w:t>【解析】甲杯中有1厘米高的水，要使甲、乙两杯中的水面高度相差0.5厘米，则乙杯中的水面高度为0.5厘米或1.5厘米。只有丙杯注满后，水才会流向乙杯，注满丙杯需要5÷</w:t>
      </w:r>
      <w:r>
        <w:rPr>
          <w:rFonts w:hint="eastAsia"/>
          <w:position w:val="-20"/>
        </w:rPr>
        <w:object>
          <v:shape id="_x0000_i1062" o:spt="75" type="#_x0000_t75" style="height:24.95pt;width:1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62" DrawAspect="Content" ObjectID="_1468075742" r:id="rId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3（分钟）。注水速度恒定，即每分钟注入水的体积恒定，乙杯和丙杯的底面半径之比是2：1，则它们的底面积之比是4：1，每分钟注水的高度之比是1：4，所以乙杯每分钟能注的水的高度为：</w:t>
      </w:r>
      <w:r>
        <w:drawing>
          <wp:inline distT="0" distB="0" distL="114300" distR="114300">
            <wp:extent cx="714375" cy="323850"/>
            <wp:effectExtent l="0" t="0" r="9525" b="0"/>
            <wp:docPr id="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（厘米）。若乙杯中的水面高度为0.5厘米，则需要注水的总时间为：3+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5÷</w:t>
      </w:r>
      <w:r>
        <w:rPr>
          <w:rFonts w:hint="eastAsia"/>
          <w:position w:val="-20"/>
        </w:rPr>
        <w:object>
          <v:shape id="_x0000_i1063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3" DrawAspect="Content" ObjectID="_1468075743" r:id="rId56">
            <o:LockedField>false</o:LockedField>
          </o:OLEObject>
        </w:object>
      </w:r>
      <w:r>
        <w:rPr>
          <w:rFonts w:hint="eastAsia"/>
          <w:lang w:val="en-US" w:eastAsia="zh-CN"/>
        </w:rPr>
        <w:t>=4.2（分钟）</w:t>
      </w:r>
      <w:r>
        <w:rPr>
          <w:rFonts w:hint="eastAsia"/>
        </w:rPr>
        <w:t>；若乙杯中的水面高度为1.5厘米，则需要注水的总时间为：</w:t>
      </w:r>
    </w:p>
    <w:p>
      <w:pPr>
        <w:rPr>
          <w:rFonts w:hint="eastAsia"/>
        </w:rPr>
      </w:pPr>
      <w:r>
        <w:rPr>
          <w:rFonts w:hint="eastAsia"/>
        </w:rPr>
        <w:t>3+1.5÷</w:t>
      </w:r>
      <w:r>
        <w:rPr>
          <w:rFonts w:hint="eastAsia"/>
          <w:position w:val="-20"/>
        </w:rPr>
        <w:object>
          <v:shape id="_x0000_i1064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64" DrawAspect="Content" ObjectID="_1468075744" r:id="rId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6.6（分钟）。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不能</w:t>
      </w:r>
    </w:p>
    <w:p>
      <w:pPr>
        <w:rPr>
          <w:rFonts w:hint="eastAsia"/>
        </w:rPr>
      </w:pPr>
      <w:r>
        <w:rPr>
          <w:rFonts w:hint="eastAsia"/>
        </w:rPr>
        <w:t>【解析】每小时可充电</w:t>
      </w:r>
      <w:r>
        <w:rPr>
          <w:rFonts w:hint="eastAsia"/>
          <w:lang w:eastAsia="zh-CN"/>
        </w:rPr>
        <w:t>1</w:t>
      </w:r>
      <w:r>
        <w:rPr>
          <w:rFonts w:hint="eastAsia"/>
        </w:rPr>
        <w:t>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，边玩游戏边充电每小时可充电（1 -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0%</w:t>
      </w:r>
      <w:r>
        <w:rPr>
          <w:rFonts w:hint="eastAsia"/>
        </w:rPr>
        <w:t>）÷6=15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，则玩游戏每小时需要25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 -15%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10%的电，那么持续玩游戏4小时需要电量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0%</w:t>
      </w:r>
      <w:r>
        <w:rPr>
          <w:rFonts w:hint="eastAsia"/>
        </w:rPr>
        <w:t>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，40%&gt;35%，所以35%的电量不够持续玩游戏4小时。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 (1) 128.6144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 xml:space="preserve">  (2) 241.152 </w:t>
      </w:r>
      <w:r>
        <w:rPr>
          <w:rFonts w:hint="eastAsia"/>
          <w:lang w:eastAsia="zh-CN"/>
        </w:rPr>
        <w:t>平方厘米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解析】  (1)三角形ABC斜边上的高为：6×8÷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4.8 (cm)。</w:t>
      </w:r>
    </w:p>
    <w:p>
      <w:pPr>
        <w:rPr>
          <w:rFonts w:hint="eastAsia"/>
        </w:rPr>
      </w:pPr>
      <w:r>
        <w:rPr>
          <w:rFonts w:hint="eastAsia"/>
        </w:rPr>
        <w:t>三角形ABC绕点B旋转一周，斜边AC扫过的区域是外圆半径为8 cm、内圆半径为4.8 cm的圆环，其面积为：</w:t>
      </w:r>
      <w:r>
        <w:drawing>
          <wp:inline distT="0" distB="0" distL="114300" distR="114300">
            <wp:extent cx="1685925" cy="285750"/>
            <wp:effectExtent l="0" t="0" r="9525" b="0"/>
            <wp:docPr id="1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(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(2)三角形ABC绕斜边AC旋转一周，得到的立体图形可以分割成两个圆锥，底面半径都是4.8 cm。设两圆锥的高分别为</w:t>
      </w:r>
      <w:r>
        <w:drawing>
          <wp:inline distT="0" distB="0" distL="114300" distR="114300">
            <wp:extent cx="457200" cy="266700"/>
            <wp:effectExtent l="0" t="0" r="0" b="0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，则有</w:t>
      </w:r>
      <w:r>
        <w:drawing>
          <wp:inline distT="0" distB="0" distL="114300" distR="114300">
            <wp:extent cx="914400" cy="257175"/>
            <wp:effectExtent l="0" t="0" r="0" b="9525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，所以得到的立体图形的</w:t>
      </w:r>
    </w:p>
    <w:p>
      <w:pPr>
        <w:rPr>
          <w:rFonts w:hint="eastAsia"/>
        </w:rPr>
      </w:pPr>
      <w:r>
        <w:rPr>
          <w:rFonts w:hint="eastAsia"/>
        </w:rPr>
        <w:t>体积为：</w:t>
      </w:r>
      <w:r>
        <w:drawing>
          <wp:inline distT="0" distB="0" distL="114300" distR="114300">
            <wp:extent cx="3571875" cy="342900"/>
            <wp:effectExtent l="0" t="0" r="9525" b="0"/>
            <wp:docPr id="1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(1)第4分钟或第6分钟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号车第三次到达C点是第50分钟。此时两车相遇了5次，分别是在第5分钟、第15分钟、第25分钟、第35分钟、第45分钟。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a种</w:t>
      </w:r>
      <w:r>
        <w:rPr>
          <w:rFonts w:hint="eastAsia"/>
        </w:rPr>
        <w:t>情况等待的时间更长。</w:t>
      </w:r>
    </w:p>
    <w:p>
      <w:pPr>
        <w:rPr>
          <w:rFonts w:hint="eastAsia"/>
        </w:rPr>
      </w:pPr>
      <w:r>
        <w:rPr>
          <w:rFonts w:hint="eastAsia"/>
        </w:rPr>
        <w:t>【解析】  (1)出发后的8分钟内，若还未相遇，相距400米需(1000×2-400)÷(200+</w:t>
      </w:r>
    </w:p>
    <w:p>
      <w:pPr>
        <w:rPr>
          <w:rFonts w:hint="eastAsia"/>
        </w:rPr>
      </w:pPr>
      <w:r>
        <w:rPr>
          <w:rFonts w:hint="eastAsia"/>
        </w:rPr>
        <w:t>200) =4（分钟）；若已相遇，相遇后相距400米需(1000×2+400)÷(200+200) =6（分钟）。  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号车第三次到达C点行驶了10个边长，需1000×10÷200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50（分钟）。第一次相遇两车共行驶了2个边长，第二次相遇共行驶了6个边长，第三次相遇共行驶了10个边长……后一次相遇比前一次相遇共多行驶了4个边长，即一个正方形周长。1000×2÷(200+200) =5（分钟），即第一次相遇是在第5分钟，两车共行驶一个周长需要1000×4÷(200+200)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10（分钟），所以每次</w:t>
      </w:r>
      <w:r>
        <w:rPr>
          <w:rFonts w:hint="eastAsia"/>
          <w:lang w:eastAsia="zh-CN"/>
        </w:rPr>
        <w:t>相遇</w:t>
      </w:r>
      <w:r>
        <w:rPr>
          <w:rFonts w:hint="eastAsia"/>
        </w:rPr>
        <w:t>分别是在第5分钟、第15分钟、第25分钟、第35分钟、第45分钟，50分钟内共相遇了5次。  (3)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种情况需要等待的时间为：  (1000×2+300×2)÷200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13（分钟），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种情况需要等待的时间为：  (1000×2-300×2)÷200 =7（分钟），所以a种情况等待的时间更长。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(1)画图略(2)4  (3)5厘米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6D3FC6"/>
    <w:multiLevelType w:val="singleLevel"/>
    <w:tmpl w:val="976D3FC6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9F12B0DF"/>
    <w:multiLevelType w:val="singleLevel"/>
    <w:tmpl w:val="9F12B0DF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2B6CAB8"/>
    <w:multiLevelType w:val="singleLevel"/>
    <w:tmpl w:val="B2B6CAB8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10174C4B"/>
    <w:multiLevelType w:val="singleLevel"/>
    <w:tmpl w:val="10174C4B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FFBDA2D"/>
    <w:multiLevelType w:val="singleLevel"/>
    <w:tmpl w:val="7FFBDA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E0977"/>
    <w:rsid w:val="515B2CA2"/>
    <w:rsid w:val="614E0977"/>
    <w:rsid w:val="7E91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36.png"/><Relationship Id="rId61" Type="http://schemas.openxmlformats.org/officeDocument/2006/relationships/image" Target="media/image35.png"/><Relationship Id="rId60" Type="http://schemas.openxmlformats.org/officeDocument/2006/relationships/image" Target="media/image34.png"/><Relationship Id="rId6" Type="http://schemas.openxmlformats.org/officeDocument/2006/relationships/footer" Target="footer1.xml"/><Relationship Id="rId59" Type="http://schemas.openxmlformats.org/officeDocument/2006/relationships/image" Target="media/image33.png"/><Relationship Id="rId58" Type="http://schemas.openxmlformats.org/officeDocument/2006/relationships/oleObject" Target="embeddings/oleObject20.bin"/><Relationship Id="rId57" Type="http://schemas.openxmlformats.org/officeDocument/2006/relationships/image" Target="media/image32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1.png"/><Relationship Id="rId54" Type="http://schemas.openxmlformats.org/officeDocument/2006/relationships/image" Target="media/image30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6.wmf"/><Relationship Id="rId12" Type="http://schemas.openxmlformats.org/officeDocument/2006/relationships/oleObject" Target="embeddings/oleObject1.bin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2020-03-21T00:37:00Z</dcterms:created>
  <dc:creator>Administrator</dc:creator>
  <cp:lastModifiedBy>Administrator</cp:lastModifiedBy>
  <dcterms:modified xsi:type="dcterms:W3CDTF">2020-04-07T08:47:01Z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